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3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00"/>
        <w:gridCol w:w="7728"/>
      </w:tblGrid>
      <w:tr w:rsidR="008406D2" w14:paraId="2BBC6EBF" w14:textId="77777777" w:rsidTr="008406D2">
        <w:trPr>
          <w:trHeight w:val="1948"/>
        </w:trPr>
        <w:tc>
          <w:tcPr>
            <w:tcW w:w="1600" w:type="dxa"/>
            <w:shd w:val="clear" w:color="auto" w:fill="FFFF00"/>
            <w:vAlign w:val="center"/>
          </w:tcPr>
          <w:p w14:paraId="28A3F11A" w14:textId="036254E6" w:rsidR="00910473" w:rsidRDefault="00910473" w:rsidP="00910473">
            <w:pPr>
              <w:jc w:val="center"/>
            </w:pPr>
            <w:r>
              <w:rPr>
                <w:noProof/>
              </w:rPr>
              <w:drawing>
                <wp:inline distT="0" distB="0" distL="0" distR="0" wp14:anchorId="6E5FA8E2" wp14:editId="60E55B02">
                  <wp:extent cx="628650" cy="628650"/>
                  <wp:effectExtent l="0" t="0" r="0" b="0"/>
                  <wp:docPr id="2" name="Afbeelding 2" descr="Reddingsboei 65/40 - Nautic-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dingsboei 65/40 - Nautic-Gifts"/>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7728" w:type="dxa"/>
          </w:tcPr>
          <w:p w14:paraId="5B419903" w14:textId="77777777" w:rsidR="002279DB" w:rsidRDefault="002279DB" w:rsidP="00910473"/>
          <w:p w14:paraId="57137CB3" w14:textId="78B53866" w:rsidR="00910473" w:rsidRDefault="00910473" w:rsidP="00910473">
            <w:r>
              <w:t>Johannes 14:2</w:t>
            </w:r>
            <w:r>
              <w:t>+3</w:t>
            </w:r>
          </w:p>
          <w:p w14:paraId="4EC7AC65" w14:textId="4FC86D3C" w:rsidR="00910473" w:rsidRDefault="00910473" w:rsidP="00910473">
            <w:r>
              <w:t xml:space="preserve"> In het huis van Mijn Vader zijn veel woningen; als dat niet zo was, zou Ik het u gezegd hebben. Ik ga heen om een plaats voor u gereed te maken.</w:t>
            </w:r>
          </w:p>
          <w:p w14:paraId="346542B2" w14:textId="3B2D03D8" w:rsidR="00910473" w:rsidRDefault="00910473" w:rsidP="00910473">
            <w:r>
              <w:t>En als Ik heengegaan ben en plaats voor u gereedgemaakt heb, kom Ik terug en zal u tot Mij nemen, opdat ook u zult zijn waar Ik ben.</w:t>
            </w:r>
          </w:p>
        </w:tc>
      </w:tr>
      <w:tr w:rsidR="008406D2" w14:paraId="5DED4610" w14:textId="77777777" w:rsidTr="008406D2">
        <w:trPr>
          <w:trHeight w:val="1434"/>
        </w:trPr>
        <w:tc>
          <w:tcPr>
            <w:tcW w:w="1600" w:type="dxa"/>
            <w:shd w:val="clear" w:color="auto" w:fill="000000" w:themeFill="text1"/>
            <w:vAlign w:val="center"/>
          </w:tcPr>
          <w:p w14:paraId="76F1652F" w14:textId="0B33718E" w:rsidR="00910473" w:rsidRDefault="00910473" w:rsidP="00910473">
            <w:pPr>
              <w:jc w:val="center"/>
            </w:pPr>
            <w:r>
              <w:rPr>
                <w:noProof/>
              </w:rPr>
              <w:drawing>
                <wp:inline distT="0" distB="0" distL="0" distR="0" wp14:anchorId="4F980477" wp14:editId="15F025B2">
                  <wp:extent cx="628650" cy="628650"/>
                  <wp:effectExtent l="0" t="0" r="0" b="0"/>
                  <wp:docPr id="3" name="Afbeelding 3" descr="Reddingsboei 65/40 - Nautic-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dingsboei 65/40 - Nautic-Gif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7728" w:type="dxa"/>
          </w:tcPr>
          <w:p w14:paraId="28694398" w14:textId="77777777" w:rsidR="002279DB" w:rsidRDefault="002279DB"/>
          <w:p w14:paraId="0FE010B1" w14:textId="7E9800F2" w:rsidR="00910473" w:rsidRDefault="00910473">
            <w:r w:rsidRPr="00910473">
              <w:t xml:space="preserve">Romeinen 3:23 </w:t>
            </w:r>
          </w:p>
          <w:p w14:paraId="5316CEC4" w14:textId="77777777" w:rsidR="00910473" w:rsidRDefault="00910473">
            <w:r w:rsidRPr="00910473">
              <w:t>Want allen hebben gezondigd en missen de heerlijkheid van God</w:t>
            </w:r>
          </w:p>
          <w:p w14:paraId="046E3870" w14:textId="77777777" w:rsidR="002279DB" w:rsidRDefault="002279DB"/>
          <w:p w14:paraId="762A4B67" w14:textId="77777777" w:rsidR="002279DB" w:rsidRDefault="002279DB"/>
          <w:p w14:paraId="25C3A713" w14:textId="1377CE19" w:rsidR="002279DB" w:rsidRDefault="002279DB"/>
        </w:tc>
      </w:tr>
      <w:tr w:rsidR="008406D2" w14:paraId="36738050" w14:textId="77777777" w:rsidTr="008406D2">
        <w:trPr>
          <w:trHeight w:val="1559"/>
        </w:trPr>
        <w:tc>
          <w:tcPr>
            <w:tcW w:w="1600" w:type="dxa"/>
            <w:shd w:val="clear" w:color="auto" w:fill="FF0000"/>
            <w:vAlign w:val="center"/>
          </w:tcPr>
          <w:p w14:paraId="72A5BC8F" w14:textId="38E2D6AF" w:rsidR="00910473" w:rsidRDefault="00910473" w:rsidP="00910473">
            <w:pPr>
              <w:jc w:val="center"/>
            </w:pPr>
            <w:r>
              <w:rPr>
                <w:noProof/>
              </w:rPr>
              <w:drawing>
                <wp:inline distT="0" distB="0" distL="0" distR="0" wp14:anchorId="7152DA2D" wp14:editId="1288F20D">
                  <wp:extent cx="628650" cy="628650"/>
                  <wp:effectExtent l="0" t="0" r="0" b="0"/>
                  <wp:docPr id="4" name="Afbeelding 4" descr="Reddingsboei 65/40 - Nautic-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dingsboei 65/40 - Nautic-Gif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7728" w:type="dxa"/>
          </w:tcPr>
          <w:p w14:paraId="20BDD000" w14:textId="77777777" w:rsidR="002279DB" w:rsidRDefault="002279DB"/>
          <w:p w14:paraId="794935D3" w14:textId="4F9BA2B5" w:rsidR="00986172" w:rsidRDefault="00986172">
            <w:r w:rsidRPr="00986172">
              <w:t xml:space="preserve">1 Johannes 1:7 </w:t>
            </w:r>
          </w:p>
          <w:p w14:paraId="594B0C77" w14:textId="77777777" w:rsidR="00910473" w:rsidRDefault="00986172">
            <w:r w:rsidRPr="00986172">
              <w:t>Maar als wij in het licht wandelen, zoals Hij in het licht is, hebben wij gemeenschap met elkaar, en het bloed van Jezus Christus, Zijn Zoon, reinigt ons van alle zonde.</w:t>
            </w:r>
          </w:p>
          <w:p w14:paraId="7C47D414" w14:textId="77777777" w:rsidR="002279DB" w:rsidRDefault="002279DB"/>
          <w:p w14:paraId="5B3FB79A" w14:textId="2F2A13D6" w:rsidR="002279DB" w:rsidRDefault="002279DB"/>
        </w:tc>
      </w:tr>
      <w:tr w:rsidR="008406D2" w14:paraId="6590AF31" w14:textId="77777777" w:rsidTr="008406D2">
        <w:trPr>
          <w:trHeight w:val="1434"/>
        </w:trPr>
        <w:tc>
          <w:tcPr>
            <w:tcW w:w="1600" w:type="dxa"/>
            <w:vAlign w:val="center"/>
          </w:tcPr>
          <w:p w14:paraId="080E5016" w14:textId="2ABAA062" w:rsidR="00910473" w:rsidRDefault="00910473" w:rsidP="00910473">
            <w:pPr>
              <w:jc w:val="center"/>
            </w:pPr>
            <w:r>
              <w:rPr>
                <w:noProof/>
              </w:rPr>
              <w:drawing>
                <wp:inline distT="0" distB="0" distL="0" distR="0" wp14:anchorId="54A7AA44" wp14:editId="3F3BC44D">
                  <wp:extent cx="628650" cy="628650"/>
                  <wp:effectExtent l="0" t="0" r="0" b="0"/>
                  <wp:docPr id="5" name="Afbeelding 5" descr="Reddingsboei 65/40 - Nautic-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dingsboei 65/40 - Nautic-Gif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7728" w:type="dxa"/>
          </w:tcPr>
          <w:p w14:paraId="145C2AD4" w14:textId="77777777" w:rsidR="002279DB" w:rsidRDefault="002279DB"/>
          <w:p w14:paraId="72A8D8CB" w14:textId="6A9FED36" w:rsidR="00986172" w:rsidRDefault="00986172">
            <w:r w:rsidRPr="00986172">
              <w:t xml:space="preserve">1 Johannes 1:9 </w:t>
            </w:r>
          </w:p>
          <w:p w14:paraId="72EED480" w14:textId="77777777" w:rsidR="00910473" w:rsidRDefault="00986172">
            <w:r w:rsidRPr="00986172">
              <w:t>Als wij onze zonden belijden: Hij is getrouw en rechtvaardig om ons de zonden te vergeven en ons te reinigen van alle ongerechtigheid.</w:t>
            </w:r>
          </w:p>
          <w:p w14:paraId="78395A9F" w14:textId="77777777" w:rsidR="002279DB" w:rsidRDefault="002279DB"/>
          <w:p w14:paraId="2823195C" w14:textId="4F5B2F7B" w:rsidR="002279DB" w:rsidRDefault="002279DB"/>
        </w:tc>
      </w:tr>
      <w:tr w:rsidR="008406D2" w14:paraId="561C445F" w14:textId="77777777" w:rsidTr="008406D2">
        <w:trPr>
          <w:trHeight w:val="2321"/>
        </w:trPr>
        <w:tc>
          <w:tcPr>
            <w:tcW w:w="1600" w:type="dxa"/>
            <w:shd w:val="clear" w:color="auto" w:fill="92D050"/>
            <w:vAlign w:val="center"/>
          </w:tcPr>
          <w:p w14:paraId="7A9DE3A8" w14:textId="72E69064" w:rsidR="00910473" w:rsidRDefault="00910473" w:rsidP="00910473">
            <w:pPr>
              <w:jc w:val="center"/>
            </w:pPr>
            <w:r>
              <w:rPr>
                <w:noProof/>
              </w:rPr>
              <w:drawing>
                <wp:inline distT="0" distB="0" distL="0" distR="0" wp14:anchorId="123E450A" wp14:editId="79EB5C15">
                  <wp:extent cx="628650" cy="628650"/>
                  <wp:effectExtent l="0" t="0" r="0" b="0"/>
                  <wp:docPr id="6" name="Afbeelding 6" descr="Reddingsboei 65/40 - Nautic-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dingsboei 65/40 - Nautic-Gif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7728" w:type="dxa"/>
          </w:tcPr>
          <w:p w14:paraId="4F1C608C" w14:textId="77777777" w:rsidR="002279DB" w:rsidRDefault="002279DB" w:rsidP="00986172"/>
          <w:p w14:paraId="4758A145" w14:textId="4B5676E7" w:rsidR="002279DB" w:rsidRDefault="00986172" w:rsidP="00986172">
            <w:r>
              <w:t>1 Korinthe 3:6</w:t>
            </w:r>
            <w:r>
              <w:t>-9</w:t>
            </w:r>
          </w:p>
          <w:p w14:paraId="0A050228" w14:textId="73E58628" w:rsidR="00986172" w:rsidRDefault="00986172" w:rsidP="00986172">
            <w:r>
              <w:t xml:space="preserve"> Ik heb geplant, </w:t>
            </w:r>
            <w:proofErr w:type="spellStart"/>
            <w:r>
              <w:t>Apollos</w:t>
            </w:r>
            <w:proofErr w:type="spellEnd"/>
            <w:r>
              <w:t xml:space="preserve"> heeft begoten, maar God heeft laten groeien.</w:t>
            </w:r>
          </w:p>
          <w:p w14:paraId="7D307FEF" w14:textId="762F6EF3" w:rsidR="00986172" w:rsidRDefault="00986172" w:rsidP="00986172">
            <w:r>
              <w:t xml:space="preserve"> Dus is dan noch hij die plant iets, noch hij die begiet, maar God, Die laat groeien.</w:t>
            </w:r>
          </w:p>
          <w:p w14:paraId="48A8F7FF" w14:textId="753C80F9" w:rsidR="00986172" w:rsidRDefault="00986172" w:rsidP="00986172">
            <w:r>
              <w:t>En hij die plant en hij die begiet, zijn één, maar ieder zal zijn eigen loon ontvangen overeenkomstig zijn eigen inspanning.</w:t>
            </w:r>
          </w:p>
          <w:p w14:paraId="1633A3B6" w14:textId="7D27C0AC" w:rsidR="00910473" w:rsidRDefault="00986172" w:rsidP="00986172">
            <w:r>
              <w:t>Want Gods medearbeiders zijn wíj. Gods akker en Gods bouwwerk bent ú.</w:t>
            </w:r>
          </w:p>
        </w:tc>
      </w:tr>
    </w:tbl>
    <w:p w14:paraId="52D7F0C7" w14:textId="76935910" w:rsidR="007E2D79" w:rsidRDefault="007E2D79"/>
    <w:sectPr w:rsidR="007E2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73"/>
    <w:rsid w:val="002279DB"/>
    <w:rsid w:val="007E2D79"/>
    <w:rsid w:val="008406D2"/>
    <w:rsid w:val="00910473"/>
    <w:rsid w:val="00986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9945"/>
  <w15:chartTrackingRefBased/>
  <w15:docId w15:val="{C06F0E98-3FFA-4CD8-9A52-AE62A454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1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170</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TvdV</dc:creator>
  <cp:keywords/>
  <dc:description/>
  <cp:lastModifiedBy>TvdV</cp:lastModifiedBy>
  <cp:revision>1</cp:revision>
  <dcterms:created xsi:type="dcterms:W3CDTF">2021-05-13T17:11:00Z</dcterms:created>
  <dcterms:modified xsi:type="dcterms:W3CDTF">2021-05-13T17:31:00Z</dcterms:modified>
</cp:coreProperties>
</file>